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AD" w:rsidRDefault="007A17FA" w:rsidP="00FC63E6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Chemistry Class Syllabus 2015-2016</w:t>
      </w:r>
    </w:p>
    <w:p w:rsidR="00FC63E6" w:rsidRPr="000F3BEB" w:rsidRDefault="00545CE4" w:rsidP="00FC63E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South Sioux City </w:t>
      </w:r>
      <w:r w:rsidR="00FC63E6" w:rsidRPr="000F3BEB">
        <w:rPr>
          <w:sz w:val="28"/>
          <w:szCs w:val="28"/>
        </w:rPr>
        <w:t>High School</w:t>
      </w:r>
    </w:p>
    <w:p w:rsidR="00FC63E6" w:rsidRDefault="00FC63E6" w:rsidP="00FC63E6">
      <w:pPr>
        <w:pStyle w:val="ListParagraph"/>
        <w:pBdr>
          <w:bottom w:val="single" w:sz="12" w:space="1" w:color="auto"/>
        </w:pBdr>
        <w:rPr>
          <w:noProof/>
          <w:sz w:val="32"/>
          <w:szCs w:val="32"/>
        </w:rPr>
      </w:pPr>
      <w:r>
        <w:rPr>
          <w:sz w:val="32"/>
          <w:szCs w:val="32"/>
        </w:rPr>
        <w:t xml:space="preserve"> </w:t>
      </w:r>
      <w:r w:rsidRPr="00FC63E6">
        <w:rPr>
          <w:noProof/>
          <w:sz w:val="32"/>
          <w:szCs w:val="32"/>
        </w:rPr>
        <w:drawing>
          <wp:inline distT="0" distB="0" distL="0" distR="0">
            <wp:extent cx="561975" cy="703541"/>
            <wp:effectExtent l="19050" t="0" r="9525" b="0"/>
            <wp:docPr id="7" name="Picture 5" descr="C:\Documents and Settings\macka\Local Settings\Temporary Internet Files\Content.IE5\BTPPY7H9\MPj040371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cka\Local Settings\Temporary Internet Files\Content.IE5\BTPPY7H9\MPj0403712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        </w:t>
      </w:r>
      <w:r w:rsidR="00A021FA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        </w:t>
      </w:r>
      <w:r w:rsidRPr="00FC63E6">
        <w:rPr>
          <w:noProof/>
          <w:sz w:val="32"/>
          <w:szCs w:val="32"/>
        </w:rPr>
        <w:drawing>
          <wp:inline distT="0" distB="0" distL="0" distR="0">
            <wp:extent cx="406869" cy="609600"/>
            <wp:effectExtent l="19050" t="0" r="0" b="0"/>
            <wp:docPr id="18" name="Picture 7" descr="C:\Documents and Settings\macka\Local Settings\Temporary Internet Files\Content.IE5\BTPPY7H9\MPj040884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acka\Local Settings\Temporary Internet Files\Content.IE5\BTPPY7H9\MPj0408847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77" cy="61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  </w:t>
      </w:r>
      <w:r w:rsidR="00A021FA">
        <w:rPr>
          <w:noProof/>
          <w:sz w:val="32"/>
          <w:szCs w:val="32"/>
        </w:rPr>
        <w:t xml:space="preserve">    </w:t>
      </w:r>
      <w:r>
        <w:rPr>
          <w:noProof/>
          <w:sz w:val="32"/>
          <w:szCs w:val="32"/>
        </w:rPr>
        <w:t xml:space="preserve">    </w:t>
      </w:r>
      <w:r w:rsidR="00A021FA">
        <w:rPr>
          <w:noProof/>
          <w:sz w:val="32"/>
          <w:szCs w:val="32"/>
        </w:rPr>
        <w:t xml:space="preserve">   </w:t>
      </w:r>
      <w:r>
        <w:rPr>
          <w:noProof/>
          <w:sz w:val="32"/>
          <w:szCs w:val="32"/>
        </w:rPr>
        <w:t xml:space="preserve">       </w:t>
      </w:r>
      <w:r w:rsidRPr="00FC63E6">
        <w:rPr>
          <w:noProof/>
          <w:sz w:val="32"/>
          <w:szCs w:val="32"/>
        </w:rPr>
        <w:drawing>
          <wp:inline distT="0" distB="0" distL="0" distR="0">
            <wp:extent cx="704850" cy="708240"/>
            <wp:effectExtent l="19050" t="0" r="0" b="0"/>
            <wp:docPr id="20" name="Picture 6" descr="C:\Documents and Settings\macka\Local Settings\Temporary Internet Files\Content.IE5\7JPGUZA6\MPj040884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cka\Local Settings\Temporary Internet Files\Content.IE5\7JPGUZA6\MPj040884900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06" cy="70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    </w:t>
      </w:r>
      <w:r w:rsidR="00A021FA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 </w:t>
      </w:r>
      <w:r w:rsidR="00A021FA">
        <w:rPr>
          <w:noProof/>
          <w:sz w:val="32"/>
          <w:szCs w:val="32"/>
        </w:rPr>
        <w:t xml:space="preserve">       </w:t>
      </w:r>
      <w:r>
        <w:rPr>
          <w:noProof/>
          <w:sz w:val="32"/>
          <w:szCs w:val="32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>
            <wp:extent cx="425943" cy="638175"/>
            <wp:effectExtent l="19050" t="0" r="0" b="0"/>
            <wp:docPr id="10" name="Picture 8" descr="C:\Documents and Settings\macka\Local Settings\Temporary Internet Files\Content.IE5\O51CSM1O\MPj040884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cka\Local Settings\Temporary Internet Files\Content.IE5\O51CSM1O\MPj040884500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" cy="64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16B" w:rsidRPr="00E87F07" w:rsidRDefault="00FC63E6" w:rsidP="00FC63E6">
      <w:pPr>
        <w:ind w:firstLine="720"/>
      </w:pPr>
      <w:r w:rsidRPr="00E87F07">
        <w:rPr>
          <w:b/>
        </w:rPr>
        <w:t>Instructor</w:t>
      </w:r>
      <w:r w:rsidR="00D8416B" w:rsidRPr="00E87F07">
        <w:rPr>
          <w:b/>
        </w:rPr>
        <w:t>s</w:t>
      </w:r>
      <w:r w:rsidRPr="00E87F07">
        <w:rPr>
          <w:b/>
        </w:rPr>
        <w:t xml:space="preserve">: </w:t>
      </w:r>
      <w:r w:rsidR="00D8416B" w:rsidRPr="00E87F07">
        <w:rPr>
          <w:b/>
        </w:rPr>
        <w:t xml:space="preserve">  Mrs. Covarrubias/</w:t>
      </w:r>
      <w:r w:rsidR="009C6C94">
        <w:rPr>
          <w:b/>
        </w:rPr>
        <w:t>M</w:t>
      </w:r>
      <w:r w:rsidR="00746879">
        <w:rPr>
          <w:b/>
        </w:rPr>
        <w:t>s. Ahrens</w:t>
      </w:r>
      <w:r w:rsidRPr="00E87F07">
        <w:t xml:space="preserve">  </w:t>
      </w:r>
      <w:r w:rsidRPr="00E87F07">
        <w:tab/>
      </w:r>
    </w:p>
    <w:p w:rsidR="00D8416B" w:rsidRDefault="00FC63E6" w:rsidP="00E87F07">
      <w:pPr>
        <w:ind w:firstLine="720"/>
      </w:pPr>
      <w:r w:rsidRPr="00E87F07">
        <w:rPr>
          <w:b/>
        </w:rPr>
        <w:t>Email</w:t>
      </w:r>
      <w:r w:rsidR="00D8416B" w:rsidRPr="00E87F07">
        <w:rPr>
          <w:b/>
        </w:rPr>
        <w:t>s</w:t>
      </w:r>
      <w:r w:rsidRPr="00E87F07">
        <w:rPr>
          <w:b/>
        </w:rPr>
        <w:t xml:space="preserve">: </w:t>
      </w:r>
      <w:hyperlink r:id="rId12" w:history="1">
        <w:r w:rsidR="00F33161" w:rsidRPr="00EA7578">
          <w:rPr>
            <w:rStyle w:val="Hyperlink"/>
          </w:rPr>
          <w:t>anya.covarrubias@ssccardinals.org</w:t>
        </w:r>
      </w:hyperlink>
      <w:r w:rsidR="00E87F07" w:rsidRPr="00E87F07">
        <w:t xml:space="preserve">                </w:t>
      </w:r>
      <w:hyperlink r:id="rId13" w:history="1">
        <w:r w:rsidR="00451D44" w:rsidRPr="00C65485">
          <w:rPr>
            <w:rStyle w:val="Hyperlink"/>
          </w:rPr>
          <w:t>anna.ahrens@ssccardinals.org</w:t>
        </w:r>
      </w:hyperlink>
    </w:p>
    <w:p w:rsidR="00E87F07" w:rsidRPr="00E87F07" w:rsidRDefault="00E87F07" w:rsidP="00E87F07">
      <w:pPr>
        <w:sectPr w:rsidR="00E87F07" w:rsidRPr="00E87F07" w:rsidSect="006B0CA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63E6" w:rsidRDefault="00FC63E6" w:rsidP="00E87F07">
      <w:r w:rsidRPr="00E87F07">
        <w:rPr>
          <w:b/>
        </w:rPr>
        <w:lastRenderedPageBreak/>
        <w:t>Course Description:</w:t>
      </w:r>
      <w:r w:rsidR="002009AC" w:rsidRPr="00E87F07">
        <w:rPr>
          <w:b/>
        </w:rPr>
        <w:t xml:space="preserve">  </w:t>
      </w:r>
      <w:r w:rsidR="002009AC" w:rsidRPr="00E87F07">
        <w:t>This course will consist of many useful and exciting concepts involving the basics</w:t>
      </w:r>
      <w:r w:rsidR="00D8416B" w:rsidRPr="00E87F07">
        <w:t xml:space="preserve"> and essentials for learning</w:t>
      </w:r>
      <w:r w:rsidR="002009AC" w:rsidRPr="00E87F07">
        <w:t xml:space="preserve"> chemistry.  Topics will contain information discussing a general introduction of chemistry, data analysis, </w:t>
      </w:r>
      <w:r w:rsidR="006B0CAD" w:rsidRPr="00E87F07">
        <w:t>and structure</w:t>
      </w:r>
      <w:r w:rsidR="002009AC" w:rsidRPr="00E87F07">
        <w:t xml:space="preserve"> of the atom, periodic table </w:t>
      </w:r>
      <w:r w:rsidR="000F3BEB" w:rsidRPr="00E87F07">
        <w:t xml:space="preserve">usage </w:t>
      </w:r>
      <w:r w:rsidR="002009AC" w:rsidRPr="00E87F07">
        <w:t>and elements, bonding, balancing chemical reactions</w:t>
      </w:r>
      <w:r w:rsidR="00D8416B" w:rsidRPr="00E87F07">
        <w:t xml:space="preserve">, </w:t>
      </w:r>
      <w:r w:rsidR="000F3BEB" w:rsidRPr="00E87F07">
        <w:t>reaction types</w:t>
      </w:r>
      <w:r w:rsidR="00D8416B" w:rsidRPr="00E87F07">
        <w:t>, the mole concept, and stoichiometric calculations</w:t>
      </w:r>
      <w:r w:rsidR="002009AC" w:rsidRPr="00E87F07">
        <w:t>.  These topics will be presented to the students in lecture</w:t>
      </w:r>
      <w:r w:rsidR="009C6C94">
        <w:t xml:space="preserve"> videos</w:t>
      </w:r>
      <w:r w:rsidR="002009AC" w:rsidRPr="00E87F07">
        <w:t>,</w:t>
      </w:r>
      <w:r w:rsidR="009C6C94">
        <w:t xml:space="preserve"> reading comprehension exercises,</w:t>
      </w:r>
      <w:r w:rsidR="002009AC" w:rsidRPr="00E87F07">
        <w:t xml:space="preserve"> problem solving activities, and laboratories.</w:t>
      </w:r>
    </w:p>
    <w:p w:rsidR="006B0CAD" w:rsidRDefault="006B0CAD" w:rsidP="007A17FA">
      <w:pPr>
        <w:spacing w:line="240" w:lineRule="auto"/>
        <w:rPr>
          <w:b/>
        </w:rPr>
      </w:pPr>
      <w:r>
        <w:rPr>
          <w:b/>
        </w:rPr>
        <w:t>Resources for Chemistry:</w:t>
      </w:r>
    </w:p>
    <w:p w:rsidR="006B0CAD" w:rsidRDefault="006B0CAD" w:rsidP="007A17FA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rPr>
          <w:b/>
        </w:rPr>
        <w:t xml:space="preserve"> Chemistry website:  </w:t>
      </w:r>
      <w:hyperlink r:id="rId14" w:history="1">
        <w:r w:rsidR="00AA0D55" w:rsidRPr="005528EB">
          <w:rPr>
            <w:rStyle w:val="Hyperlink"/>
            <w:b/>
          </w:rPr>
          <w:t>www.sscchemistryresource.weebly.com</w:t>
        </w:r>
      </w:hyperlink>
    </w:p>
    <w:p w:rsidR="006B0CAD" w:rsidRDefault="006B0CAD" w:rsidP="007A17FA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rPr>
          <w:b/>
        </w:rPr>
        <w:t>Modern Chemistry Textbook</w:t>
      </w:r>
    </w:p>
    <w:p w:rsidR="006B0CAD" w:rsidRPr="006B0CAD" w:rsidRDefault="006B0CAD" w:rsidP="007A17FA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rPr>
          <w:b/>
        </w:rPr>
        <w:t>Various online resources</w:t>
      </w:r>
    </w:p>
    <w:p w:rsidR="005677C3" w:rsidRPr="00E87F07" w:rsidRDefault="005677C3" w:rsidP="007A17FA">
      <w:pPr>
        <w:spacing w:line="240" w:lineRule="auto"/>
        <w:rPr>
          <w:b/>
        </w:rPr>
      </w:pPr>
      <w:r w:rsidRPr="00E87F07">
        <w:rPr>
          <w:b/>
        </w:rPr>
        <w:t xml:space="preserve">Expectations for the classroom:  </w:t>
      </w:r>
    </w:p>
    <w:p w:rsidR="005677C3" w:rsidRPr="00E87F07" w:rsidRDefault="007A17FA" w:rsidP="007A17FA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Please respect yourself</w:t>
      </w:r>
      <w:r w:rsidR="00D8416B" w:rsidRPr="00E87F07">
        <w:rPr>
          <w:b/>
        </w:rPr>
        <w:t xml:space="preserve">, </w:t>
      </w:r>
      <w:r w:rsidR="005677C3" w:rsidRPr="00E87F07">
        <w:rPr>
          <w:b/>
        </w:rPr>
        <w:t>other classmates</w:t>
      </w:r>
      <w:r w:rsidR="00D8416B" w:rsidRPr="00E87F07">
        <w:rPr>
          <w:b/>
        </w:rPr>
        <w:t>, and instructor</w:t>
      </w:r>
    </w:p>
    <w:p w:rsidR="005677C3" w:rsidRPr="00E87F07" w:rsidRDefault="005677C3" w:rsidP="007A17FA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 w:rsidRPr="00E87F07">
        <w:rPr>
          <w:b/>
        </w:rPr>
        <w:t>Please be prepared for class</w:t>
      </w:r>
      <w:r w:rsidR="00D8416B" w:rsidRPr="00E87F07">
        <w:rPr>
          <w:b/>
        </w:rPr>
        <w:t xml:space="preserve"> everyday</w:t>
      </w:r>
    </w:p>
    <w:p w:rsidR="00D8416B" w:rsidRDefault="006B0CAD" w:rsidP="007A17FA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While in the chemistry room….WORK ON CHEMISTRY!</w:t>
      </w:r>
    </w:p>
    <w:p w:rsidR="006B0CAD" w:rsidRDefault="006B0CAD" w:rsidP="007A17FA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Use your computer for Chemistry ONLY in this classroom</w:t>
      </w:r>
    </w:p>
    <w:p w:rsidR="007A17FA" w:rsidRPr="00E87F07" w:rsidRDefault="007A17FA" w:rsidP="007A17FA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Follow all proper lab safety rules and regulations.</w:t>
      </w:r>
    </w:p>
    <w:p w:rsidR="007A17FA" w:rsidRDefault="005677C3" w:rsidP="007A17FA">
      <w:pPr>
        <w:spacing w:line="240" w:lineRule="auto"/>
        <w:rPr>
          <w:b/>
        </w:rPr>
      </w:pPr>
      <w:r w:rsidRPr="00E87F07">
        <w:rPr>
          <w:b/>
        </w:rPr>
        <w:t>Grading:</w:t>
      </w:r>
    </w:p>
    <w:p w:rsidR="007A17FA" w:rsidRDefault="007A17FA" w:rsidP="007A17FA">
      <w:pPr>
        <w:spacing w:line="240" w:lineRule="auto"/>
        <w:rPr>
          <w:b/>
        </w:rPr>
      </w:pPr>
      <w:r>
        <w:rPr>
          <w:b/>
        </w:rPr>
        <w:t xml:space="preserve">Grading will be out of total points including homework (WSQ), Projects (labs), classwork (worksheets, vocabulary activities, class notes, and bell ringers), formative assessments </w:t>
      </w:r>
      <w:proofErr w:type="gramStart"/>
      <w:r>
        <w:rPr>
          <w:b/>
        </w:rPr>
        <w:t>( students</w:t>
      </w:r>
      <w:proofErr w:type="gramEnd"/>
      <w:r>
        <w:rPr>
          <w:b/>
        </w:rPr>
        <w:t xml:space="preserve"> can prove they are ready to take a formative assessment without completion of worksheets/interactive practice/etc.), summative assessments.  </w:t>
      </w:r>
    </w:p>
    <w:p w:rsidR="007A17FA" w:rsidRDefault="007A17FA" w:rsidP="007A17FA">
      <w:pPr>
        <w:spacing w:line="240" w:lineRule="auto"/>
        <w:rPr>
          <w:b/>
        </w:rPr>
      </w:pPr>
      <w:r>
        <w:rPr>
          <w:b/>
        </w:rPr>
        <w:t>Retakes:</w:t>
      </w:r>
    </w:p>
    <w:p w:rsidR="007A17FA" w:rsidRDefault="007A17FA" w:rsidP="007A17FA">
      <w:pPr>
        <w:spacing w:line="240" w:lineRule="auto"/>
        <w:rPr>
          <w:b/>
        </w:rPr>
      </w:pPr>
      <w:r>
        <w:rPr>
          <w:b/>
        </w:rPr>
        <w:t xml:space="preserve">We will allow retakes.  Retakes can be taken during WIN time or by appointment.  </w:t>
      </w:r>
      <w:r w:rsidR="00BC2785">
        <w:rPr>
          <w:b/>
        </w:rPr>
        <w:t>However,</w:t>
      </w:r>
      <w:r>
        <w:rPr>
          <w:b/>
        </w:rPr>
        <w:t xml:space="preserve"> you will have to come in for remediation activities/worksheets/lessons before you can retake the test or quiz</w:t>
      </w:r>
      <w:bookmarkStart w:id="0" w:name="_GoBack"/>
      <w:bookmarkEnd w:id="0"/>
      <w:r>
        <w:rPr>
          <w:b/>
        </w:rPr>
        <w:t xml:space="preserve">. </w:t>
      </w:r>
    </w:p>
    <w:p w:rsidR="007B61D9" w:rsidRPr="00E87F07" w:rsidRDefault="007B61D9" w:rsidP="007A17FA">
      <w:pPr>
        <w:spacing w:line="240" w:lineRule="auto"/>
        <w:rPr>
          <w:b/>
        </w:rPr>
      </w:pPr>
      <w:r w:rsidRPr="00E87F07">
        <w:rPr>
          <w:b/>
        </w:rPr>
        <w:t xml:space="preserve">Materials:  </w:t>
      </w:r>
    </w:p>
    <w:p w:rsidR="007B61D9" w:rsidRPr="006B0CAD" w:rsidRDefault="006B0CAD" w:rsidP="007A17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PENCIL</w:t>
      </w:r>
    </w:p>
    <w:p w:rsidR="006B0CAD" w:rsidRPr="006B0CAD" w:rsidRDefault="006B0CAD" w:rsidP="007A17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Lab notebook</w:t>
      </w:r>
    </w:p>
    <w:p w:rsidR="006B0CAD" w:rsidRPr="006B0CAD" w:rsidRDefault="006B0CAD" w:rsidP="007A17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Lab top/charger</w:t>
      </w:r>
    </w:p>
    <w:p w:rsidR="006B0CAD" w:rsidRPr="00E87F07" w:rsidRDefault="006B0CAD" w:rsidP="007A17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Calculator</w:t>
      </w:r>
    </w:p>
    <w:p w:rsidR="007B61D9" w:rsidRPr="00E87F07" w:rsidRDefault="007B61D9" w:rsidP="007A17FA">
      <w:pPr>
        <w:spacing w:line="240" w:lineRule="auto"/>
        <w:rPr>
          <w:b/>
        </w:rPr>
      </w:pPr>
      <w:r w:rsidRPr="00E87F07">
        <w:rPr>
          <w:b/>
        </w:rPr>
        <w:t>Food and Drink Policy:</w:t>
      </w:r>
    </w:p>
    <w:p w:rsidR="00E56C01" w:rsidRDefault="009C6C94" w:rsidP="007A17FA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No food or drink of ANY kind on the Chemistry room.</w:t>
      </w:r>
    </w:p>
    <w:p w:rsidR="007A17FA" w:rsidRPr="006B0CAD" w:rsidRDefault="007A17FA" w:rsidP="007A17FA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CELL PHONES ARE NOT ALLOWED!</w:t>
      </w:r>
    </w:p>
    <w:sectPr w:rsidR="007A17FA" w:rsidRPr="006B0CAD" w:rsidSect="007A17F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C9" w:rsidRDefault="00BC0CC9" w:rsidP="00545CE4">
      <w:pPr>
        <w:spacing w:after="0" w:line="240" w:lineRule="auto"/>
      </w:pPr>
      <w:r>
        <w:separator/>
      </w:r>
    </w:p>
  </w:endnote>
  <w:endnote w:type="continuationSeparator" w:id="0">
    <w:p w:rsidR="00BC0CC9" w:rsidRDefault="00BC0CC9" w:rsidP="0054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C9" w:rsidRDefault="00BC0CC9" w:rsidP="00545CE4">
      <w:pPr>
        <w:spacing w:after="0" w:line="240" w:lineRule="auto"/>
      </w:pPr>
      <w:r>
        <w:separator/>
      </w:r>
    </w:p>
  </w:footnote>
  <w:footnote w:type="continuationSeparator" w:id="0">
    <w:p w:rsidR="00BC0CC9" w:rsidRDefault="00BC0CC9" w:rsidP="00545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3.25pt;height:1023.75pt;visibility:visible;mso-wrap-style:square" o:bullet="t">
        <v:imagedata r:id="rId1" o:title="MPj04065780000[1]"/>
      </v:shape>
    </w:pict>
  </w:numPicBullet>
  <w:abstractNum w:abstractNumId="0">
    <w:nsid w:val="07C079A8"/>
    <w:multiLevelType w:val="hybridMultilevel"/>
    <w:tmpl w:val="D1A0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4652"/>
    <w:multiLevelType w:val="hybridMultilevel"/>
    <w:tmpl w:val="37423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44516E"/>
    <w:multiLevelType w:val="hybridMultilevel"/>
    <w:tmpl w:val="BF2A29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E32073"/>
    <w:multiLevelType w:val="hybridMultilevel"/>
    <w:tmpl w:val="033A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1553C"/>
    <w:multiLevelType w:val="hybridMultilevel"/>
    <w:tmpl w:val="7970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45648"/>
    <w:multiLevelType w:val="hybridMultilevel"/>
    <w:tmpl w:val="AD06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254B7"/>
    <w:multiLevelType w:val="hybridMultilevel"/>
    <w:tmpl w:val="861ECA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1017757"/>
    <w:multiLevelType w:val="hybridMultilevel"/>
    <w:tmpl w:val="1AA6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E8B"/>
    <w:multiLevelType w:val="hybridMultilevel"/>
    <w:tmpl w:val="E6644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A71078"/>
    <w:multiLevelType w:val="hybridMultilevel"/>
    <w:tmpl w:val="F57E690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88949F8"/>
    <w:multiLevelType w:val="hybridMultilevel"/>
    <w:tmpl w:val="DB6EC7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0225673"/>
    <w:multiLevelType w:val="hybridMultilevel"/>
    <w:tmpl w:val="87D6C6B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0DE6162"/>
    <w:multiLevelType w:val="hybridMultilevel"/>
    <w:tmpl w:val="D89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96A10"/>
    <w:multiLevelType w:val="hybridMultilevel"/>
    <w:tmpl w:val="7A7EBCDE"/>
    <w:lvl w:ilvl="0" w:tplc="01D0DE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AF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C7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04C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A5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8A1C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0F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0D0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889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0A7123C"/>
    <w:multiLevelType w:val="hybridMultilevel"/>
    <w:tmpl w:val="6B50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BB0920"/>
    <w:multiLevelType w:val="hybridMultilevel"/>
    <w:tmpl w:val="7CA09D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95B5FCE"/>
    <w:multiLevelType w:val="hybridMultilevel"/>
    <w:tmpl w:val="5692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14"/>
  </w:num>
  <w:num w:numId="12">
    <w:abstractNumId w:val="15"/>
  </w:num>
  <w:num w:numId="13">
    <w:abstractNumId w:val="6"/>
  </w:num>
  <w:num w:numId="14">
    <w:abstractNumId w:val="12"/>
  </w:num>
  <w:num w:numId="15">
    <w:abstractNumId w:val="4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E6"/>
    <w:rsid w:val="000A6312"/>
    <w:rsid w:val="000D4DA7"/>
    <w:rsid w:val="000F3BEB"/>
    <w:rsid w:val="00161C59"/>
    <w:rsid w:val="001B255C"/>
    <w:rsid w:val="001D48F4"/>
    <w:rsid w:val="002009AC"/>
    <w:rsid w:val="00251861"/>
    <w:rsid w:val="00295A12"/>
    <w:rsid w:val="002C132D"/>
    <w:rsid w:val="002F5FF3"/>
    <w:rsid w:val="0031190F"/>
    <w:rsid w:val="00336488"/>
    <w:rsid w:val="00342409"/>
    <w:rsid w:val="003E7400"/>
    <w:rsid w:val="00400A65"/>
    <w:rsid w:val="00410E15"/>
    <w:rsid w:val="00423B16"/>
    <w:rsid w:val="00451D44"/>
    <w:rsid w:val="00480612"/>
    <w:rsid w:val="00545CE4"/>
    <w:rsid w:val="00552038"/>
    <w:rsid w:val="005677C3"/>
    <w:rsid w:val="005704F6"/>
    <w:rsid w:val="005B7A80"/>
    <w:rsid w:val="00634A49"/>
    <w:rsid w:val="006476AB"/>
    <w:rsid w:val="00676168"/>
    <w:rsid w:val="00677447"/>
    <w:rsid w:val="00677478"/>
    <w:rsid w:val="006835D0"/>
    <w:rsid w:val="006939E0"/>
    <w:rsid w:val="006B0CAD"/>
    <w:rsid w:val="0072522D"/>
    <w:rsid w:val="00746879"/>
    <w:rsid w:val="007A17FA"/>
    <w:rsid w:val="007A2B67"/>
    <w:rsid w:val="007A50D4"/>
    <w:rsid w:val="007B37F2"/>
    <w:rsid w:val="007B61D9"/>
    <w:rsid w:val="007D24FC"/>
    <w:rsid w:val="007F35A5"/>
    <w:rsid w:val="00841063"/>
    <w:rsid w:val="00882467"/>
    <w:rsid w:val="008A181C"/>
    <w:rsid w:val="008E7460"/>
    <w:rsid w:val="00911F53"/>
    <w:rsid w:val="009551B1"/>
    <w:rsid w:val="009C6C94"/>
    <w:rsid w:val="009C6CA0"/>
    <w:rsid w:val="009E6DB8"/>
    <w:rsid w:val="00A021FA"/>
    <w:rsid w:val="00AA0D55"/>
    <w:rsid w:val="00AB64FD"/>
    <w:rsid w:val="00AF7136"/>
    <w:rsid w:val="00B11884"/>
    <w:rsid w:val="00B25F22"/>
    <w:rsid w:val="00BB66A2"/>
    <w:rsid w:val="00BC0CC9"/>
    <w:rsid w:val="00BC2785"/>
    <w:rsid w:val="00BC78B7"/>
    <w:rsid w:val="00BE2FC0"/>
    <w:rsid w:val="00C033B5"/>
    <w:rsid w:val="00C3484F"/>
    <w:rsid w:val="00C97CBB"/>
    <w:rsid w:val="00CA5DA6"/>
    <w:rsid w:val="00CA5ED2"/>
    <w:rsid w:val="00CC7720"/>
    <w:rsid w:val="00CD4DD8"/>
    <w:rsid w:val="00D73FFA"/>
    <w:rsid w:val="00D8416B"/>
    <w:rsid w:val="00E152CB"/>
    <w:rsid w:val="00E32780"/>
    <w:rsid w:val="00E46517"/>
    <w:rsid w:val="00E56C01"/>
    <w:rsid w:val="00E6518E"/>
    <w:rsid w:val="00E87F07"/>
    <w:rsid w:val="00EB56CD"/>
    <w:rsid w:val="00EB6F12"/>
    <w:rsid w:val="00F24BAD"/>
    <w:rsid w:val="00F33161"/>
    <w:rsid w:val="00F73F2E"/>
    <w:rsid w:val="00FB657E"/>
    <w:rsid w:val="00FC63E6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C6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C6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3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5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CE4"/>
  </w:style>
  <w:style w:type="paragraph" w:styleId="Footer">
    <w:name w:val="footer"/>
    <w:basedOn w:val="Normal"/>
    <w:link w:val="FooterChar"/>
    <w:uiPriority w:val="99"/>
    <w:semiHidden/>
    <w:unhideWhenUsed/>
    <w:rsid w:val="00545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C6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C6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3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5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CE4"/>
  </w:style>
  <w:style w:type="paragraph" w:styleId="Footer">
    <w:name w:val="footer"/>
    <w:basedOn w:val="Normal"/>
    <w:link w:val="FooterChar"/>
    <w:uiPriority w:val="99"/>
    <w:semiHidden/>
    <w:unhideWhenUsed/>
    <w:rsid w:val="00545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nna.ahrens@ssccardinal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ya.covarrubias@ssccardinal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sscchemistryresource.weebl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mack</dc:creator>
  <cp:lastModifiedBy>Anna Ahrens</cp:lastModifiedBy>
  <cp:revision>2</cp:revision>
  <cp:lastPrinted>2010-08-19T16:11:00Z</cp:lastPrinted>
  <dcterms:created xsi:type="dcterms:W3CDTF">2015-08-13T01:37:00Z</dcterms:created>
  <dcterms:modified xsi:type="dcterms:W3CDTF">2015-08-13T01:37:00Z</dcterms:modified>
</cp:coreProperties>
</file>