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48" w:rsidRDefault="00AB12C0" w:rsidP="0031100E">
      <w:pPr>
        <w:jc w:val="center"/>
        <w:rPr>
          <w:sz w:val="28"/>
          <w:szCs w:val="28"/>
        </w:rPr>
      </w:pPr>
      <w:r>
        <w:rPr>
          <w:sz w:val="28"/>
          <w:szCs w:val="28"/>
        </w:rPr>
        <w:t>Chemistry Lab</w:t>
      </w:r>
      <w:r w:rsidR="0031100E">
        <w:rPr>
          <w:sz w:val="28"/>
          <w:szCs w:val="28"/>
        </w:rPr>
        <w:t xml:space="preserve"> #5: </w:t>
      </w:r>
      <w:r w:rsidR="00B07C48">
        <w:rPr>
          <w:sz w:val="28"/>
          <w:szCs w:val="28"/>
        </w:rPr>
        <w:t>The Flame Test</w:t>
      </w:r>
    </w:p>
    <w:p w:rsidR="00CF6F22" w:rsidRPr="00CF6F22" w:rsidRDefault="00CF6F22" w:rsidP="00B07C48">
      <w:pPr>
        <w:rPr>
          <w:b/>
          <w:sz w:val="24"/>
          <w:szCs w:val="24"/>
        </w:rPr>
      </w:pPr>
      <w:r>
        <w:rPr>
          <w:b/>
          <w:sz w:val="24"/>
          <w:szCs w:val="24"/>
        </w:rPr>
        <w:t>Introduction</w:t>
      </w:r>
    </w:p>
    <w:p w:rsidR="00B07C48" w:rsidRDefault="00B07C48" w:rsidP="00B07C48">
      <w:pPr>
        <w:rPr>
          <w:sz w:val="24"/>
          <w:szCs w:val="24"/>
        </w:rPr>
      </w:pPr>
      <w:r>
        <w:rPr>
          <w:sz w:val="24"/>
          <w:szCs w:val="24"/>
        </w:rPr>
        <w:t>Each element’s atomic emission spectrum is unique and can be used to determine if that element is part of an unknown compound.  This is because when certain compounds are heated in a flame, they emit a distinctive color</w:t>
      </w:r>
      <w:r w:rsidR="00613CB0">
        <w:rPr>
          <w:sz w:val="24"/>
          <w:szCs w:val="24"/>
        </w:rPr>
        <w:t xml:space="preserve"> because of the movement of electrons from their ground state</w:t>
      </w:r>
      <w:r>
        <w:rPr>
          <w:sz w:val="24"/>
          <w:szCs w:val="24"/>
        </w:rPr>
        <w:t xml:space="preserve">.  </w:t>
      </w:r>
    </w:p>
    <w:p w:rsidR="00B07C48" w:rsidRDefault="00B07C48" w:rsidP="00B07C48">
      <w:pPr>
        <w:rPr>
          <w:sz w:val="24"/>
          <w:szCs w:val="24"/>
        </w:rPr>
      </w:pPr>
      <w:r>
        <w:rPr>
          <w:sz w:val="24"/>
          <w:szCs w:val="24"/>
        </w:rPr>
        <w:t>The flame test is a qualitative test used in chemistry to help determine the identity or possible identity of a metal or metalloid ion found in an ionic compound.  If the compound is placed in the flame of a gas burner, there may be a characteristic color given off that is visible to the naked eye.  Thi</w:t>
      </w:r>
      <w:r w:rsidR="00EE336C">
        <w:rPr>
          <w:sz w:val="24"/>
          <w:szCs w:val="24"/>
        </w:rPr>
        <w:t xml:space="preserve">s is because every atom consists of a nucleus with tiny electrons whizzing around it.  The further away from the nucleus they are, the more energy the </w:t>
      </w:r>
      <w:r w:rsidR="006D21A0">
        <w:rPr>
          <w:sz w:val="24"/>
          <w:szCs w:val="24"/>
        </w:rPr>
        <w:t>electrons have.  If a metal ion</w:t>
      </w:r>
      <w:r w:rsidR="00EE336C">
        <w:rPr>
          <w:sz w:val="24"/>
          <w:szCs w:val="24"/>
        </w:rPr>
        <w:t xml:space="preserve"> is heated, the electrons get enough energy to jump higher away from the nucleus.  When they fall back closer to the nucleus, they give off this extra energy as light</w:t>
      </w:r>
      <w:r w:rsidR="00613CB0">
        <w:rPr>
          <w:sz w:val="24"/>
          <w:szCs w:val="24"/>
        </w:rPr>
        <w:t xml:space="preserve"> called a photon</w:t>
      </w:r>
      <w:r w:rsidR="00EE336C">
        <w:rPr>
          <w:sz w:val="24"/>
          <w:szCs w:val="24"/>
        </w:rPr>
        <w:t>.</w:t>
      </w:r>
    </w:p>
    <w:p w:rsidR="00EE336C" w:rsidRDefault="00EE336C" w:rsidP="00B07C48">
      <w:pPr>
        <w:rPr>
          <w:sz w:val="24"/>
          <w:szCs w:val="24"/>
        </w:rPr>
      </w:pPr>
      <w:r>
        <w:rPr>
          <w:sz w:val="24"/>
          <w:szCs w:val="24"/>
        </w:rPr>
        <w:t xml:space="preserve">We will investigate the atomic emissions </w:t>
      </w:r>
      <w:r w:rsidR="00B13317">
        <w:rPr>
          <w:sz w:val="24"/>
          <w:szCs w:val="24"/>
        </w:rPr>
        <w:t xml:space="preserve">of </w:t>
      </w:r>
      <w:r w:rsidR="00664954">
        <w:rPr>
          <w:sz w:val="24"/>
          <w:szCs w:val="24"/>
        </w:rPr>
        <w:t xml:space="preserve">6 </w:t>
      </w:r>
      <w:r w:rsidR="00613CB0">
        <w:rPr>
          <w:sz w:val="24"/>
          <w:szCs w:val="24"/>
        </w:rPr>
        <w:t>salt solutions and</w:t>
      </w:r>
      <w:r w:rsidR="00664954">
        <w:rPr>
          <w:sz w:val="24"/>
          <w:szCs w:val="24"/>
        </w:rPr>
        <w:t xml:space="preserve"> </w:t>
      </w:r>
      <w:r w:rsidR="00613CB0">
        <w:rPr>
          <w:sz w:val="24"/>
          <w:szCs w:val="24"/>
        </w:rPr>
        <w:t>2 unknowns.</w:t>
      </w:r>
    </w:p>
    <w:p w:rsidR="00613CB0" w:rsidRDefault="00613CB0" w:rsidP="00613CB0">
      <w:pPr>
        <w:pStyle w:val="ListParagraph"/>
        <w:numPr>
          <w:ilvl w:val="0"/>
          <w:numId w:val="3"/>
        </w:numPr>
        <w:rPr>
          <w:sz w:val="24"/>
          <w:szCs w:val="24"/>
        </w:rPr>
      </w:pPr>
      <w:r w:rsidRPr="00613CB0">
        <w:rPr>
          <w:sz w:val="24"/>
          <w:szCs w:val="24"/>
        </w:rPr>
        <w:t>Sodium Chloride</w:t>
      </w:r>
    </w:p>
    <w:p w:rsidR="00613CB0" w:rsidRDefault="00613CB0" w:rsidP="00613CB0">
      <w:pPr>
        <w:pStyle w:val="ListParagraph"/>
        <w:numPr>
          <w:ilvl w:val="0"/>
          <w:numId w:val="3"/>
        </w:numPr>
        <w:rPr>
          <w:sz w:val="24"/>
          <w:szCs w:val="24"/>
        </w:rPr>
      </w:pPr>
      <w:r>
        <w:rPr>
          <w:sz w:val="24"/>
          <w:szCs w:val="24"/>
        </w:rPr>
        <w:t>Copper Chloride</w:t>
      </w:r>
    </w:p>
    <w:p w:rsidR="00613CB0" w:rsidRDefault="00613CB0" w:rsidP="00613CB0">
      <w:pPr>
        <w:pStyle w:val="ListParagraph"/>
        <w:numPr>
          <w:ilvl w:val="0"/>
          <w:numId w:val="3"/>
        </w:numPr>
        <w:rPr>
          <w:sz w:val="24"/>
          <w:szCs w:val="24"/>
        </w:rPr>
      </w:pPr>
      <w:r>
        <w:rPr>
          <w:sz w:val="24"/>
          <w:szCs w:val="24"/>
        </w:rPr>
        <w:t>Strontium Chloride</w:t>
      </w:r>
    </w:p>
    <w:p w:rsidR="00613CB0" w:rsidRDefault="00613CB0" w:rsidP="00613CB0">
      <w:pPr>
        <w:pStyle w:val="ListParagraph"/>
        <w:numPr>
          <w:ilvl w:val="0"/>
          <w:numId w:val="3"/>
        </w:numPr>
        <w:rPr>
          <w:sz w:val="24"/>
          <w:szCs w:val="24"/>
        </w:rPr>
      </w:pPr>
      <w:r>
        <w:rPr>
          <w:sz w:val="24"/>
          <w:szCs w:val="24"/>
        </w:rPr>
        <w:t>Lithium Chloride</w:t>
      </w:r>
    </w:p>
    <w:p w:rsidR="00613CB0" w:rsidRDefault="00613CB0" w:rsidP="00613CB0">
      <w:pPr>
        <w:pStyle w:val="ListParagraph"/>
        <w:numPr>
          <w:ilvl w:val="0"/>
          <w:numId w:val="3"/>
        </w:numPr>
        <w:rPr>
          <w:sz w:val="24"/>
          <w:szCs w:val="24"/>
        </w:rPr>
      </w:pPr>
      <w:r>
        <w:rPr>
          <w:sz w:val="24"/>
          <w:szCs w:val="24"/>
        </w:rPr>
        <w:t>Potassium Chloride</w:t>
      </w:r>
    </w:p>
    <w:p w:rsidR="00613CB0" w:rsidRDefault="00613CB0" w:rsidP="00613CB0">
      <w:pPr>
        <w:pStyle w:val="ListParagraph"/>
        <w:numPr>
          <w:ilvl w:val="0"/>
          <w:numId w:val="3"/>
        </w:numPr>
        <w:rPr>
          <w:sz w:val="24"/>
          <w:szCs w:val="24"/>
        </w:rPr>
      </w:pPr>
      <w:r>
        <w:rPr>
          <w:sz w:val="24"/>
          <w:szCs w:val="24"/>
        </w:rPr>
        <w:t>Barium Chloride</w:t>
      </w:r>
    </w:p>
    <w:p w:rsidR="00613CB0" w:rsidRDefault="00613CB0" w:rsidP="00613CB0">
      <w:pPr>
        <w:rPr>
          <w:sz w:val="24"/>
          <w:szCs w:val="24"/>
        </w:rPr>
      </w:pPr>
      <w:r>
        <w:rPr>
          <w:sz w:val="24"/>
          <w:szCs w:val="24"/>
        </w:rPr>
        <w:t xml:space="preserve">Look at the periodic table and your electromagnetic spectrum to make your hypothesis answering the question about what elements will be what color depending on their electrons distance from the nucleus and the amount of energy each visible color has on the electromagnetic spectrum.  </w:t>
      </w:r>
      <w:r w:rsidR="006D21A0">
        <w:rPr>
          <w:sz w:val="24"/>
          <w:szCs w:val="24"/>
        </w:rPr>
        <w:t xml:space="preserve">To help you investigate the background information needed to answer this question answer </w:t>
      </w:r>
      <w:r w:rsidR="00AB12C0">
        <w:rPr>
          <w:sz w:val="24"/>
          <w:szCs w:val="24"/>
        </w:rPr>
        <w:t xml:space="preserve">the following pre-lab questions (Write the answer on the </w:t>
      </w:r>
      <w:proofErr w:type="spellStart"/>
      <w:r w:rsidR="00AB12C0">
        <w:rPr>
          <w:sz w:val="24"/>
          <w:szCs w:val="24"/>
        </w:rPr>
        <w:t>leftside</w:t>
      </w:r>
      <w:proofErr w:type="spellEnd"/>
      <w:r w:rsidR="00AB12C0">
        <w:rPr>
          <w:sz w:val="24"/>
          <w:szCs w:val="24"/>
        </w:rPr>
        <w:t xml:space="preserve"> of your lab book across from the purpose, materials, and procedure)</w:t>
      </w:r>
    </w:p>
    <w:p w:rsidR="006D21A0" w:rsidRDefault="006D21A0" w:rsidP="006D21A0">
      <w:pPr>
        <w:pStyle w:val="ListParagraph"/>
        <w:numPr>
          <w:ilvl w:val="0"/>
          <w:numId w:val="4"/>
        </w:numPr>
        <w:rPr>
          <w:sz w:val="24"/>
          <w:szCs w:val="24"/>
        </w:rPr>
      </w:pPr>
      <w:r>
        <w:rPr>
          <w:sz w:val="24"/>
          <w:szCs w:val="24"/>
        </w:rPr>
        <w:t xml:space="preserve"> Write the </w:t>
      </w:r>
      <w:r w:rsidRPr="000A73F7">
        <w:rPr>
          <w:b/>
          <w:sz w:val="24"/>
          <w:szCs w:val="24"/>
        </w:rPr>
        <w:t>electron configuration</w:t>
      </w:r>
      <w:r>
        <w:rPr>
          <w:sz w:val="24"/>
          <w:szCs w:val="24"/>
        </w:rPr>
        <w:t xml:space="preserve"> of each of the metals in the salt solutions to determine the distance the outer electrons are from the nucleus.</w:t>
      </w:r>
    </w:p>
    <w:p w:rsidR="006D21A0" w:rsidRDefault="006D21A0" w:rsidP="006D21A0">
      <w:pPr>
        <w:pStyle w:val="ListParagraph"/>
        <w:numPr>
          <w:ilvl w:val="0"/>
          <w:numId w:val="4"/>
        </w:numPr>
        <w:rPr>
          <w:sz w:val="24"/>
          <w:szCs w:val="24"/>
        </w:rPr>
      </w:pPr>
      <w:r>
        <w:rPr>
          <w:sz w:val="24"/>
          <w:szCs w:val="24"/>
        </w:rPr>
        <w:t>Write the visible light colors in order of relative increasing frequency.</w:t>
      </w:r>
    </w:p>
    <w:p w:rsidR="006D21A0" w:rsidRDefault="006D21A0" w:rsidP="006D21A0">
      <w:pPr>
        <w:pStyle w:val="ListParagraph"/>
        <w:numPr>
          <w:ilvl w:val="0"/>
          <w:numId w:val="4"/>
        </w:numPr>
        <w:rPr>
          <w:sz w:val="24"/>
          <w:szCs w:val="24"/>
        </w:rPr>
      </w:pPr>
      <w:r>
        <w:rPr>
          <w:sz w:val="24"/>
          <w:szCs w:val="24"/>
        </w:rPr>
        <w:t xml:space="preserve">Make a table with </w:t>
      </w:r>
      <w:r w:rsidR="00AB12C0">
        <w:rPr>
          <w:sz w:val="24"/>
          <w:szCs w:val="24"/>
        </w:rPr>
        <w:t xml:space="preserve">the above information you gathered to </w:t>
      </w:r>
      <w:r w:rsidR="00AB12C0" w:rsidRPr="000A73F7">
        <w:rPr>
          <w:b/>
          <w:sz w:val="24"/>
          <w:szCs w:val="24"/>
        </w:rPr>
        <w:t>predict the color</w:t>
      </w:r>
      <w:r w:rsidR="00AB12C0">
        <w:rPr>
          <w:sz w:val="24"/>
          <w:szCs w:val="24"/>
        </w:rPr>
        <w:t xml:space="preserve"> produced by each heated metal salt solution.</w:t>
      </w:r>
    </w:p>
    <w:p w:rsidR="0031100E" w:rsidRPr="0031100E" w:rsidRDefault="0031100E" w:rsidP="0031100E">
      <w:pPr>
        <w:rPr>
          <w:sz w:val="24"/>
          <w:szCs w:val="24"/>
        </w:rPr>
      </w:pPr>
    </w:p>
    <w:p w:rsidR="00CF6F22" w:rsidRDefault="00CF6F22" w:rsidP="00CF6F22">
      <w:pPr>
        <w:rPr>
          <w:b/>
          <w:sz w:val="24"/>
          <w:szCs w:val="24"/>
        </w:rPr>
      </w:pPr>
      <w:r>
        <w:rPr>
          <w:b/>
          <w:sz w:val="24"/>
          <w:szCs w:val="24"/>
        </w:rPr>
        <w:lastRenderedPageBreak/>
        <w:t>Materials</w:t>
      </w:r>
    </w:p>
    <w:p w:rsidR="00613CB0" w:rsidRDefault="00CF6F22" w:rsidP="00CF6F22">
      <w:pPr>
        <w:rPr>
          <w:sz w:val="24"/>
          <w:szCs w:val="24"/>
        </w:rPr>
      </w:pPr>
      <w:r>
        <w:rPr>
          <w:sz w:val="24"/>
          <w:szCs w:val="24"/>
        </w:rPr>
        <w:t xml:space="preserve">-Bunsen burner; </w:t>
      </w:r>
      <w:r w:rsidR="00613CB0">
        <w:rPr>
          <w:sz w:val="24"/>
          <w:szCs w:val="24"/>
        </w:rPr>
        <w:t>Q tips</w:t>
      </w:r>
      <w:r>
        <w:rPr>
          <w:sz w:val="24"/>
          <w:szCs w:val="24"/>
        </w:rPr>
        <w:t xml:space="preserve">; </w:t>
      </w:r>
      <w:r w:rsidR="00664954">
        <w:rPr>
          <w:sz w:val="24"/>
          <w:szCs w:val="24"/>
        </w:rPr>
        <w:t xml:space="preserve">given </w:t>
      </w:r>
      <w:r w:rsidR="00AB12C0">
        <w:rPr>
          <w:sz w:val="24"/>
          <w:szCs w:val="24"/>
        </w:rPr>
        <w:t>chemicals above.</w:t>
      </w:r>
    </w:p>
    <w:p w:rsidR="00CF6F22" w:rsidRPr="00613CB0" w:rsidRDefault="00CF6F22" w:rsidP="00613CB0">
      <w:pPr>
        <w:rPr>
          <w:b/>
          <w:sz w:val="24"/>
          <w:szCs w:val="24"/>
        </w:rPr>
      </w:pPr>
      <w:r>
        <w:rPr>
          <w:b/>
          <w:sz w:val="24"/>
          <w:szCs w:val="24"/>
        </w:rPr>
        <w:t>Procedure</w:t>
      </w:r>
    </w:p>
    <w:p w:rsidR="007C3235" w:rsidRDefault="007C3235" w:rsidP="00CF6F22">
      <w:pPr>
        <w:pStyle w:val="ListParagraph"/>
        <w:numPr>
          <w:ilvl w:val="0"/>
          <w:numId w:val="2"/>
        </w:numPr>
        <w:rPr>
          <w:sz w:val="24"/>
          <w:szCs w:val="24"/>
        </w:rPr>
      </w:pPr>
      <w:r>
        <w:rPr>
          <w:sz w:val="24"/>
          <w:szCs w:val="24"/>
        </w:rPr>
        <w:t xml:space="preserve">To do the flame test, dip the </w:t>
      </w:r>
      <w:r w:rsidR="00613CB0">
        <w:rPr>
          <w:sz w:val="24"/>
          <w:szCs w:val="24"/>
        </w:rPr>
        <w:t>Q tip</w:t>
      </w:r>
      <w:r>
        <w:rPr>
          <w:sz w:val="24"/>
          <w:szCs w:val="24"/>
        </w:rPr>
        <w:t xml:space="preserve"> into one of the test compounds (I prefer if you leave sodium chloride for last).  Hold the </w:t>
      </w:r>
      <w:r w:rsidR="00613CB0">
        <w:rPr>
          <w:sz w:val="24"/>
          <w:szCs w:val="24"/>
        </w:rPr>
        <w:t>Q tip</w:t>
      </w:r>
      <w:r>
        <w:rPr>
          <w:sz w:val="24"/>
          <w:szCs w:val="24"/>
        </w:rPr>
        <w:t xml:space="preserve"> in the hottest part of the Bunsen burner flame</w:t>
      </w:r>
      <w:r w:rsidR="00613CB0">
        <w:rPr>
          <w:sz w:val="24"/>
          <w:szCs w:val="24"/>
        </w:rPr>
        <w:t xml:space="preserve"> (which is at the bottom of the flame)</w:t>
      </w:r>
      <w:r>
        <w:rPr>
          <w:sz w:val="24"/>
          <w:szCs w:val="24"/>
        </w:rPr>
        <w:t>.  Make note of the color change of th</w:t>
      </w:r>
      <w:r w:rsidR="00613CB0">
        <w:rPr>
          <w:sz w:val="24"/>
          <w:szCs w:val="24"/>
        </w:rPr>
        <w:t>e flame on your flame test data table</w:t>
      </w:r>
      <w:r>
        <w:rPr>
          <w:sz w:val="24"/>
          <w:szCs w:val="24"/>
        </w:rPr>
        <w:t>.</w:t>
      </w:r>
    </w:p>
    <w:p w:rsidR="007C3235" w:rsidRDefault="006D21A0" w:rsidP="00CF6F22">
      <w:pPr>
        <w:pStyle w:val="ListParagraph"/>
        <w:numPr>
          <w:ilvl w:val="0"/>
          <w:numId w:val="2"/>
        </w:numPr>
        <w:rPr>
          <w:sz w:val="24"/>
          <w:szCs w:val="24"/>
        </w:rPr>
      </w:pPr>
      <w:r>
        <w:rPr>
          <w:sz w:val="24"/>
          <w:szCs w:val="24"/>
        </w:rPr>
        <w:t>Get a new Q tip and repeat step 1</w:t>
      </w:r>
      <w:r w:rsidR="007C3235">
        <w:rPr>
          <w:sz w:val="24"/>
          <w:szCs w:val="24"/>
        </w:rPr>
        <w:t>.</w:t>
      </w:r>
    </w:p>
    <w:p w:rsidR="007C3235" w:rsidRDefault="007C3235" w:rsidP="00CF6F22">
      <w:pPr>
        <w:pStyle w:val="ListParagraph"/>
        <w:numPr>
          <w:ilvl w:val="0"/>
          <w:numId w:val="2"/>
        </w:numPr>
        <w:rPr>
          <w:sz w:val="24"/>
          <w:szCs w:val="24"/>
        </w:rPr>
      </w:pPr>
      <w:r>
        <w:rPr>
          <w:sz w:val="24"/>
          <w:szCs w:val="24"/>
        </w:rPr>
        <w:t>Test another compound and record result.  Continue until you have seen a color for all of the test compounds.</w:t>
      </w:r>
    </w:p>
    <w:p w:rsidR="004C31AF" w:rsidRDefault="006D21A0" w:rsidP="00CF6F22">
      <w:pPr>
        <w:pStyle w:val="ListParagraph"/>
        <w:numPr>
          <w:ilvl w:val="0"/>
          <w:numId w:val="2"/>
        </w:numPr>
        <w:rPr>
          <w:sz w:val="24"/>
          <w:szCs w:val="24"/>
        </w:rPr>
      </w:pPr>
      <w:r>
        <w:rPr>
          <w:sz w:val="24"/>
          <w:szCs w:val="24"/>
        </w:rPr>
        <w:t>Now test your 2</w:t>
      </w:r>
      <w:r w:rsidR="004C31AF">
        <w:rPr>
          <w:sz w:val="24"/>
          <w:szCs w:val="24"/>
        </w:rPr>
        <w:t xml:space="preserve"> unknown solutions in the same manner.  </w:t>
      </w:r>
    </w:p>
    <w:p w:rsidR="00CF6F22" w:rsidRDefault="004C31AF" w:rsidP="00CF6F22">
      <w:pPr>
        <w:pStyle w:val="ListParagraph"/>
        <w:numPr>
          <w:ilvl w:val="0"/>
          <w:numId w:val="2"/>
        </w:numPr>
        <w:rPr>
          <w:sz w:val="24"/>
          <w:szCs w:val="24"/>
        </w:rPr>
      </w:pPr>
      <w:r>
        <w:rPr>
          <w:sz w:val="24"/>
          <w:szCs w:val="24"/>
        </w:rPr>
        <w:t>Identify your unknown by their atomic emission spectra.</w:t>
      </w:r>
    </w:p>
    <w:p w:rsidR="006D21A0" w:rsidRDefault="006D21A0" w:rsidP="006D21A0">
      <w:pPr>
        <w:rPr>
          <w:b/>
          <w:sz w:val="24"/>
          <w:szCs w:val="24"/>
        </w:rPr>
      </w:pPr>
      <w:r w:rsidRPr="006D21A0">
        <w:rPr>
          <w:b/>
          <w:sz w:val="24"/>
          <w:szCs w:val="24"/>
        </w:rPr>
        <w:t>Data Table</w:t>
      </w:r>
      <w:r w:rsidR="00AB12C0">
        <w:rPr>
          <w:b/>
          <w:sz w:val="24"/>
          <w:szCs w:val="24"/>
        </w:rPr>
        <w:t>/Observations</w:t>
      </w:r>
    </w:p>
    <w:tbl>
      <w:tblPr>
        <w:tblStyle w:val="TableGrid"/>
        <w:tblW w:w="0" w:type="auto"/>
        <w:tblLook w:val="04A0"/>
      </w:tblPr>
      <w:tblGrid>
        <w:gridCol w:w="1818"/>
        <w:gridCol w:w="1260"/>
        <w:gridCol w:w="2250"/>
        <w:gridCol w:w="2250"/>
        <w:gridCol w:w="1998"/>
      </w:tblGrid>
      <w:tr w:rsidR="00D57472" w:rsidTr="00D57472">
        <w:tc>
          <w:tcPr>
            <w:tcW w:w="1818" w:type="dxa"/>
          </w:tcPr>
          <w:p w:rsidR="00D57472" w:rsidRDefault="00D57472" w:rsidP="00D57472">
            <w:pPr>
              <w:jc w:val="center"/>
              <w:rPr>
                <w:b/>
                <w:sz w:val="24"/>
                <w:szCs w:val="24"/>
              </w:rPr>
            </w:pPr>
            <w:r>
              <w:rPr>
                <w:b/>
                <w:sz w:val="24"/>
                <w:szCs w:val="24"/>
              </w:rPr>
              <w:t>Solution</w:t>
            </w:r>
          </w:p>
        </w:tc>
        <w:tc>
          <w:tcPr>
            <w:tcW w:w="1260" w:type="dxa"/>
          </w:tcPr>
          <w:p w:rsidR="00D57472" w:rsidRDefault="00D57472" w:rsidP="00D57472">
            <w:pPr>
              <w:jc w:val="center"/>
              <w:rPr>
                <w:b/>
                <w:sz w:val="24"/>
                <w:szCs w:val="24"/>
              </w:rPr>
            </w:pPr>
            <w:r>
              <w:rPr>
                <w:b/>
                <w:sz w:val="24"/>
                <w:szCs w:val="24"/>
              </w:rPr>
              <w:t>Color</w:t>
            </w:r>
          </w:p>
        </w:tc>
        <w:tc>
          <w:tcPr>
            <w:tcW w:w="2250" w:type="dxa"/>
          </w:tcPr>
          <w:p w:rsidR="00D57472" w:rsidRDefault="00D57472" w:rsidP="00D57472">
            <w:pPr>
              <w:jc w:val="center"/>
              <w:rPr>
                <w:b/>
                <w:sz w:val="24"/>
                <w:szCs w:val="24"/>
              </w:rPr>
            </w:pPr>
            <w:r>
              <w:rPr>
                <w:b/>
                <w:sz w:val="24"/>
                <w:szCs w:val="24"/>
              </w:rPr>
              <w:t>Wavelength (nm)</w:t>
            </w:r>
          </w:p>
        </w:tc>
        <w:tc>
          <w:tcPr>
            <w:tcW w:w="2250" w:type="dxa"/>
          </w:tcPr>
          <w:p w:rsidR="00D57472" w:rsidRDefault="00D57472" w:rsidP="00D57472">
            <w:pPr>
              <w:jc w:val="center"/>
              <w:rPr>
                <w:b/>
                <w:sz w:val="24"/>
                <w:szCs w:val="24"/>
              </w:rPr>
            </w:pPr>
            <w:r>
              <w:rPr>
                <w:b/>
                <w:sz w:val="24"/>
                <w:szCs w:val="24"/>
              </w:rPr>
              <w:t>Wavelength(m)</w:t>
            </w:r>
          </w:p>
        </w:tc>
        <w:tc>
          <w:tcPr>
            <w:tcW w:w="1998" w:type="dxa"/>
          </w:tcPr>
          <w:p w:rsidR="00D57472" w:rsidRDefault="00D57472" w:rsidP="00D57472">
            <w:pPr>
              <w:jc w:val="center"/>
              <w:rPr>
                <w:b/>
                <w:sz w:val="24"/>
                <w:szCs w:val="24"/>
              </w:rPr>
            </w:pPr>
            <w:r>
              <w:rPr>
                <w:b/>
                <w:sz w:val="24"/>
                <w:szCs w:val="24"/>
              </w:rPr>
              <w:t>Frequency (Hz)</w:t>
            </w:r>
          </w:p>
        </w:tc>
      </w:tr>
      <w:tr w:rsidR="00D57472" w:rsidTr="00D57472">
        <w:tc>
          <w:tcPr>
            <w:tcW w:w="1818" w:type="dxa"/>
          </w:tcPr>
          <w:p w:rsidR="00D57472" w:rsidRDefault="00D57472" w:rsidP="006D21A0">
            <w:pPr>
              <w:rPr>
                <w:b/>
                <w:sz w:val="24"/>
                <w:szCs w:val="24"/>
              </w:rPr>
            </w:pP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r>
              <w:rPr>
                <w:b/>
                <w:sz w:val="24"/>
                <w:szCs w:val="24"/>
              </w:rPr>
              <w:t>Unknown 1</w:t>
            </w: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r w:rsidR="00D57472" w:rsidTr="00D57472">
        <w:tc>
          <w:tcPr>
            <w:tcW w:w="1818" w:type="dxa"/>
          </w:tcPr>
          <w:p w:rsidR="00D57472" w:rsidRDefault="00D57472" w:rsidP="006D21A0">
            <w:pPr>
              <w:rPr>
                <w:b/>
                <w:sz w:val="24"/>
                <w:szCs w:val="24"/>
              </w:rPr>
            </w:pPr>
            <w:r>
              <w:rPr>
                <w:b/>
                <w:sz w:val="24"/>
                <w:szCs w:val="24"/>
              </w:rPr>
              <w:t>Unknown 2</w:t>
            </w:r>
          </w:p>
        </w:tc>
        <w:tc>
          <w:tcPr>
            <w:tcW w:w="126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2250" w:type="dxa"/>
          </w:tcPr>
          <w:p w:rsidR="00D57472" w:rsidRDefault="00D57472" w:rsidP="006D21A0">
            <w:pPr>
              <w:rPr>
                <w:b/>
                <w:sz w:val="24"/>
                <w:szCs w:val="24"/>
              </w:rPr>
            </w:pPr>
          </w:p>
        </w:tc>
        <w:tc>
          <w:tcPr>
            <w:tcW w:w="1998" w:type="dxa"/>
          </w:tcPr>
          <w:p w:rsidR="00D57472" w:rsidRDefault="00D57472" w:rsidP="006D21A0">
            <w:pPr>
              <w:rPr>
                <w:b/>
                <w:sz w:val="24"/>
                <w:szCs w:val="24"/>
              </w:rPr>
            </w:pPr>
          </w:p>
        </w:tc>
      </w:tr>
    </w:tbl>
    <w:p w:rsidR="006D21A0" w:rsidRDefault="006D21A0" w:rsidP="006D21A0">
      <w:pPr>
        <w:rPr>
          <w:b/>
          <w:sz w:val="24"/>
          <w:szCs w:val="24"/>
        </w:rPr>
      </w:pPr>
    </w:p>
    <w:p w:rsidR="00AB12C0" w:rsidRDefault="00AB12C0" w:rsidP="006D21A0">
      <w:pPr>
        <w:rPr>
          <w:b/>
          <w:sz w:val="24"/>
          <w:szCs w:val="24"/>
        </w:rPr>
      </w:pPr>
      <w:r>
        <w:rPr>
          <w:b/>
          <w:sz w:val="24"/>
          <w:szCs w:val="24"/>
        </w:rPr>
        <w:t>Post Lab (answer each of the following in your lab book…before your conclusion)</w:t>
      </w:r>
    </w:p>
    <w:p w:rsidR="00AB12C0" w:rsidRPr="00AB12C0" w:rsidRDefault="00AB12C0" w:rsidP="00AB12C0">
      <w:pPr>
        <w:pStyle w:val="ListParagraph"/>
        <w:numPr>
          <w:ilvl w:val="0"/>
          <w:numId w:val="5"/>
        </w:numPr>
        <w:rPr>
          <w:sz w:val="24"/>
          <w:szCs w:val="24"/>
        </w:rPr>
      </w:pPr>
      <w:r>
        <w:rPr>
          <w:sz w:val="24"/>
          <w:szCs w:val="24"/>
        </w:rPr>
        <w:t xml:space="preserve">Check with your instructor to see if your conclusions about the unknowns were correct. If they were correct how </w:t>
      </w:r>
      <w:proofErr w:type="gramStart"/>
      <w:r>
        <w:rPr>
          <w:sz w:val="24"/>
          <w:szCs w:val="24"/>
        </w:rPr>
        <w:t>did you</w:t>
      </w:r>
      <w:proofErr w:type="gramEnd"/>
      <w:r>
        <w:rPr>
          <w:sz w:val="24"/>
          <w:szCs w:val="24"/>
        </w:rPr>
        <w:t xml:space="preserve"> know this information, if they were incorrect, why?</w:t>
      </w:r>
      <w:r w:rsidR="00D57472">
        <w:rPr>
          <w:sz w:val="24"/>
          <w:szCs w:val="24"/>
        </w:rPr>
        <w:t xml:space="preserve"> (Color and Calculation)</w:t>
      </w:r>
    </w:p>
    <w:p w:rsidR="00AB12C0" w:rsidRPr="00AB12C0" w:rsidRDefault="00AB12C0" w:rsidP="00AB12C0">
      <w:pPr>
        <w:pStyle w:val="ListParagraph"/>
        <w:numPr>
          <w:ilvl w:val="0"/>
          <w:numId w:val="5"/>
        </w:numPr>
        <w:rPr>
          <w:sz w:val="24"/>
          <w:szCs w:val="24"/>
        </w:rPr>
      </w:pPr>
      <w:r>
        <w:rPr>
          <w:sz w:val="24"/>
          <w:szCs w:val="24"/>
        </w:rPr>
        <w:t>Were your predictions correct in your hypothesis?  Why do you think you were right or why were you incorrect?</w:t>
      </w:r>
      <w:r w:rsidR="00D57472">
        <w:rPr>
          <w:sz w:val="24"/>
          <w:szCs w:val="24"/>
        </w:rPr>
        <w:t xml:space="preserve"> Does it correlate with the periodic table?</w:t>
      </w:r>
    </w:p>
    <w:p w:rsidR="00AB12C0" w:rsidRPr="00AB12C0" w:rsidRDefault="00AB12C0" w:rsidP="00AB12C0">
      <w:pPr>
        <w:pStyle w:val="ListParagraph"/>
        <w:numPr>
          <w:ilvl w:val="0"/>
          <w:numId w:val="5"/>
        </w:numPr>
        <w:rPr>
          <w:sz w:val="24"/>
          <w:szCs w:val="24"/>
        </w:rPr>
      </w:pPr>
      <w:r>
        <w:rPr>
          <w:sz w:val="24"/>
          <w:szCs w:val="24"/>
        </w:rPr>
        <w:t xml:space="preserve"> Explain the correlation you can see between the electrons ground state and frequency of colors on the Electromagnetic Spectrum.</w:t>
      </w:r>
    </w:p>
    <w:p w:rsidR="00AB12C0" w:rsidRPr="00AB12C0" w:rsidRDefault="00AB12C0" w:rsidP="00AB12C0">
      <w:pPr>
        <w:pStyle w:val="ListParagraph"/>
        <w:numPr>
          <w:ilvl w:val="0"/>
          <w:numId w:val="5"/>
        </w:numPr>
        <w:rPr>
          <w:sz w:val="24"/>
          <w:szCs w:val="24"/>
        </w:rPr>
      </w:pPr>
      <w:r>
        <w:rPr>
          <w:sz w:val="24"/>
          <w:szCs w:val="24"/>
        </w:rPr>
        <w:t xml:space="preserve"> Could an electron in a high ground state, still produce a low amount of energy?  Did you see an example of this in the lab?</w:t>
      </w:r>
    </w:p>
    <w:p w:rsidR="00AB12C0" w:rsidRPr="006D21A0" w:rsidRDefault="00AB12C0" w:rsidP="006D21A0">
      <w:pPr>
        <w:rPr>
          <w:b/>
          <w:sz w:val="24"/>
          <w:szCs w:val="24"/>
        </w:rPr>
      </w:pPr>
    </w:p>
    <w:sectPr w:rsidR="00AB12C0" w:rsidRPr="006D21A0" w:rsidSect="00335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C63"/>
    <w:multiLevelType w:val="hybridMultilevel"/>
    <w:tmpl w:val="9CDA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29D3"/>
    <w:multiLevelType w:val="hybridMultilevel"/>
    <w:tmpl w:val="7782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C578B0"/>
    <w:multiLevelType w:val="hybridMultilevel"/>
    <w:tmpl w:val="F63E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A5F50"/>
    <w:multiLevelType w:val="hybridMultilevel"/>
    <w:tmpl w:val="0B5AC37E"/>
    <w:lvl w:ilvl="0" w:tplc="DAB28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B22131"/>
    <w:multiLevelType w:val="hybridMultilevel"/>
    <w:tmpl w:val="38881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C48"/>
    <w:rsid w:val="000A73F7"/>
    <w:rsid w:val="001103B3"/>
    <w:rsid w:val="001E2D31"/>
    <w:rsid w:val="002C2A0E"/>
    <w:rsid w:val="0031100E"/>
    <w:rsid w:val="003233CB"/>
    <w:rsid w:val="00335837"/>
    <w:rsid w:val="004C31AF"/>
    <w:rsid w:val="00613CB0"/>
    <w:rsid w:val="00664954"/>
    <w:rsid w:val="006D21A0"/>
    <w:rsid w:val="007C3235"/>
    <w:rsid w:val="00AB12C0"/>
    <w:rsid w:val="00AC4FBC"/>
    <w:rsid w:val="00AE6505"/>
    <w:rsid w:val="00B07C48"/>
    <w:rsid w:val="00B13317"/>
    <w:rsid w:val="00BC7C58"/>
    <w:rsid w:val="00CF6F22"/>
    <w:rsid w:val="00D57472"/>
    <w:rsid w:val="00EE3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6C"/>
    <w:pPr>
      <w:ind w:left="720"/>
      <w:contextualSpacing/>
    </w:pPr>
  </w:style>
  <w:style w:type="table" w:styleId="TableGrid">
    <w:name w:val="Table Grid"/>
    <w:basedOn w:val="TableNormal"/>
    <w:uiPriority w:val="59"/>
    <w:rsid w:val="004C3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dc:creator>
  <cp:lastModifiedBy>anya.covarrubias</cp:lastModifiedBy>
  <cp:revision>2</cp:revision>
  <cp:lastPrinted>2012-02-24T15:08:00Z</cp:lastPrinted>
  <dcterms:created xsi:type="dcterms:W3CDTF">2012-10-09T14:52:00Z</dcterms:created>
  <dcterms:modified xsi:type="dcterms:W3CDTF">2012-10-09T14:52:00Z</dcterms:modified>
</cp:coreProperties>
</file>